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1"/>
        <w:gridCol w:w="2142"/>
      </w:tblGrid>
      <w:tr w:rsidR="00290C27" w:rsidRPr="00DE0E1A" w:rsidTr="0007505D">
        <w:trPr>
          <w:trHeight w:val="274"/>
        </w:trPr>
        <w:tc>
          <w:tcPr>
            <w:tcW w:w="924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26" w:type="pct"/>
            <w:shd w:val="clear" w:color="auto" w:fill="F3F3F3"/>
            <w:vAlign w:val="center"/>
          </w:tcPr>
          <w:p w:rsidR="00290C27" w:rsidRPr="002A761D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A761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149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:rsidTr="0007505D">
        <w:trPr>
          <w:trHeight w:val="3050"/>
        </w:trPr>
        <w:tc>
          <w:tcPr>
            <w:tcW w:w="5000" w:type="pct"/>
            <w:gridSpan w:val="3"/>
          </w:tcPr>
          <w:p w:rsidR="00290C27" w:rsidRPr="002A761D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66"/>
              <w:gridCol w:w="2980"/>
            </w:tblGrid>
            <w:tr w:rsidR="00290C27" w:rsidRPr="002A761D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2A761D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A761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2A761D" w:rsidRDefault="00290C27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2A761D" w:rsidRDefault="00290C27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:rsidR="00290C27" w:rsidRPr="002A761D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290C27" w:rsidRPr="002A761D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2A761D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0C27" w:rsidRPr="002B4CA6" w:rsidRDefault="002B4CA6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2B4CA6">
              <w:rPr>
                <w:rFonts w:asciiTheme="minorHAnsi" w:hAnsiTheme="minorHAnsi"/>
                <w:b/>
                <w:bCs/>
                <w:sz w:val="32"/>
                <w:szCs w:val="28"/>
              </w:rPr>
              <w:t>Discrimination  -  Module 1</w:t>
            </w:r>
          </w:p>
          <w:p w:rsidR="00290C27" w:rsidRPr="002A761D" w:rsidRDefault="00290C27" w:rsidP="00EC4EFA">
            <w:pPr>
              <w:rPr>
                <w:rFonts w:asciiTheme="minorHAnsi" w:hAnsiTheme="minorHAnsi"/>
              </w:rPr>
            </w:pPr>
          </w:p>
          <w:p w:rsidR="00290C27" w:rsidRPr="002A761D" w:rsidRDefault="00290C27" w:rsidP="00376868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290C27" w:rsidRPr="00376868" w:rsidRDefault="00407E78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Les Conseillers Prud’hommes conseiller(e)s prud'hommes élu(e)s avant 2018 et/ou ayant suivi le cursus PRUDIS jusqu’à la session 3 incluse.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8106C2" w:rsidRPr="00376868" w:rsidRDefault="00290C27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376868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376868">
              <w:rPr>
                <w:rFonts w:asciiTheme="minorHAnsi" w:hAnsiTheme="minorHAnsi"/>
                <w:sz w:val="22"/>
              </w:rPr>
              <w:t>Elle a pour but de développer les capacités nécessaires de nos cam</w:t>
            </w:r>
          </w:p>
          <w:p w:rsidR="00290C27" w:rsidRPr="00376868" w:rsidRDefault="00290C27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arades pour qu’elles et ils soient à même de traiter les litiges portant sur les questions de rémunération et de salaire.</w:t>
            </w:r>
          </w:p>
          <w:p w:rsidR="002A761D" w:rsidRPr="002A761D" w:rsidRDefault="002A761D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376868" w:rsidRDefault="00290C27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Les stagiaires seront outillés sur les notions de </w:t>
            </w:r>
            <w:r w:rsidR="00641B2F" w:rsidRPr="00376868">
              <w:rPr>
                <w:rFonts w:asciiTheme="minorHAnsi" w:hAnsiTheme="minorHAnsi"/>
                <w:sz w:val="22"/>
              </w:rPr>
              <w:t>discrimination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1.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 xml:space="preserve">La notion de </w:t>
            </w:r>
            <w:r w:rsidR="00641B2F" w:rsidRPr="00376868">
              <w:rPr>
                <w:rFonts w:asciiTheme="minorHAnsi" w:hAnsiTheme="minorHAnsi"/>
                <w:sz w:val="22"/>
              </w:rPr>
              <w:t>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2.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>Les différentes causes de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3.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La preuve de la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4.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Les sanctions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5</w:t>
            </w:r>
            <w:r w:rsidR="00407E78" w:rsidRPr="00376868">
              <w:rPr>
                <w:rFonts w:asciiTheme="minorHAnsi" w:hAnsiTheme="minorHAnsi"/>
                <w:sz w:val="22"/>
              </w:rPr>
              <w:t>.</w:t>
            </w:r>
            <w:r w:rsidRPr="00376868">
              <w:rPr>
                <w:rFonts w:asciiTheme="minorHAnsi" w:hAnsiTheme="minorHAnsi"/>
                <w:sz w:val="22"/>
              </w:rPr>
              <w:t xml:space="preserve">  Le contrôle du conseiller prud'homme.</w:t>
            </w:r>
          </w:p>
          <w:p w:rsidR="00290C27" w:rsidRPr="002A761D" w:rsidRDefault="00290C27" w:rsidP="004637CD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:rsidR="00290C27" w:rsidRPr="00376868" w:rsidRDefault="00290C27" w:rsidP="00C62074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407E78" w:rsidRPr="00376868">
              <w:rPr>
                <w:rFonts w:asciiTheme="minorHAnsi" w:hAnsiTheme="minorHAnsi"/>
                <w:sz w:val="22"/>
              </w:rPr>
              <w:t>/ou</w:t>
            </w:r>
            <w:r w:rsidRPr="00376868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290C27" w:rsidRPr="002A761D" w:rsidRDefault="00290C27" w:rsidP="00C62074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376868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Pr="00376868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290C27" w:rsidRPr="00376868" w:rsidRDefault="00290C27" w:rsidP="00EC0AEF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290C27" w:rsidRPr="002A761D" w:rsidRDefault="00290C27" w:rsidP="00EC0AEF">
            <w:pPr>
              <w:rPr>
                <w:rFonts w:asciiTheme="minorHAnsi" w:hAnsiTheme="minorHAnsi"/>
              </w:rPr>
            </w:pPr>
          </w:p>
          <w:p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376868" w:rsidRDefault="00290C27" w:rsidP="002A761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Stage de 5 jours</w:t>
            </w:r>
            <w:r w:rsidR="00853BDB" w:rsidRPr="00376868">
              <w:rPr>
                <w:rFonts w:asciiTheme="minorHAnsi" w:hAnsiTheme="minorHAnsi"/>
                <w:sz w:val="22"/>
              </w:rPr>
              <w:t xml:space="preserve"> du </w:t>
            </w:r>
            <w:r w:rsidR="00376868">
              <w:rPr>
                <w:rFonts w:asciiTheme="minorHAnsi" w:hAnsiTheme="minorHAnsi"/>
                <w:sz w:val="22"/>
              </w:rPr>
              <w:t>14/06/2021 au 18/06/2021</w:t>
            </w:r>
            <w:r w:rsidRPr="00376868">
              <w:rPr>
                <w:rFonts w:asciiTheme="minorHAnsi" w:hAnsiTheme="minorHAnsi"/>
                <w:sz w:val="22"/>
              </w:rPr>
              <w:t xml:space="preserve"> à l’Institut des Sciences Sociales du travail de Bourg la Reine.</w:t>
            </w:r>
          </w:p>
          <w:p w:rsidR="002A761D" w:rsidRPr="002A761D" w:rsidRDefault="002A761D" w:rsidP="002A761D">
            <w:pPr>
              <w:autoSpaceDE/>
              <w:autoSpaceDN/>
              <w:adjustRightInd/>
              <w:ind w:left="242"/>
              <w:rPr>
                <w:rFonts w:asciiTheme="minorHAnsi" w:hAnsiTheme="minorHAnsi"/>
              </w:rPr>
            </w:pPr>
          </w:p>
        </w:tc>
      </w:tr>
      <w:tr w:rsidR="00290C27" w:rsidRPr="00DE0E1A" w:rsidTr="0007505D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07505D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F" w:rsidRDefault="0002327F" w:rsidP="00233632">
      <w:r>
        <w:separator/>
      </w:r>
    </w:p>
  </w:endnote>
  <w:endnote w:type="continuationSeparator" w:id="0">
    <w:p w:rsidR="0002327F" w:rsidRDefault="0002327F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F" w:rsidRDefault="0002327F" w:rsidP="00233632">
      <w:r>
        <w:separator/>
      </w:r>
    </w:p>
  </w:footnote>
  <w:footnote w:type="continuationSeparator" w:id="0">
    <w:p w:rsidR="0002327F" w:rsidRDefault="0002327F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327F"/>
    <w:rsid w:val="0005509E"/>
    <w:rsid w:val="000721F9"/>
    <w:rsid w:val="0007505D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96956"/>
    <w:rsid w:val="002A08E7"/>
    <w:rsid w:val="002A761D"/>
    <w:rsid w:val="002A77EA"/>
    <w:rsid w:val="002B3B32"/>
    <w:rsid w:val="002B4CA6"/>
    <w:rsid w:val="002B6642"/>
    <w:rsid w:val="002B7948"/>
    <w:rsid w:val="003035F4"/>
    <w:rsid w:val="003213D5"/>
    <w:rsid w:val="00327F62"/>
    <w:rsid w:val="00337DA5"/>
    <w:rsid w:val="00351B38"/>
    <w:rsid w:val="00357983"/>
    <w:rsid w:val="003719C5"/>
    <w:rsid w:val="00376868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06C2"/>
    <w:rsid w:val="00853BDB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37762"/>
    <w:rsid w:val="00B46A27"/>
    <w:rsid w:val="00B5190B"/>
    <w:rsid w:val="00B54FE3"/>
    <w:rsid w:val="00B62873"/>
    <w:rsid w:val="00B81E83"/>
    <w:rsid w:val="00BC5BA1"/>
    <w:rsid w:val="00BC7637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47F4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45A0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6F6EA-FA80-4C4E-94EE-381FD045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2020-09-22T08:45:00Z</dcterms:created>
  <dcterms:modified xsi:type="dcterms:W3CDTF">2020-09-24T08:18:00Z</dcterms:modified>
</cp:coreProperties>
</file>